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34A9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val="es-ES_tradnl" w:eastAsia="es-ES_tradnl"/>
        </w:rPr>
      </w:pPr>
      <w:r w:rsidRPr="00911559">
        <w:rPr>
          <w:rFonts w:ascii="Arial" w:eastAsia="Times New Roman" w:hAnsi="Arial" w:cs="Arial"/>
          <w:b/>
          <w:color w:val="808080"/>
          <w:sz w:val="36"/>
          <w:lang w:val="es-ES_tradnl" w:eastAsia="es-ES_tradnl"/>
        </w:rPr>
        <w:t>GRUPO SÁNCHEZ</w:t>
      </w:r>
    </w:p>
    <w:p w14:paraId="097B2252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val="es-ES_tradnl" w:eastAsia="es-ES_tradnl"/>
        </w:rPr>
      </w:pPr>
    </w:p>
    <w:p w14:paraId="53E05EFB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val="es-ES_tradnl" w:eastAsia="es-ES_tradnl"/>
        </w:rPr>
      </w:pPr>
    </w:p>
    <w:p w14:paraId="61A8B00D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val="es-ES_tradnl" w:eastAsia="es-ES_tradnl"/>
        </w:rPr>
      </w:pPr>
    </w:p>
    <w:p w14:paraId="1F76E001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</w:p>
    <w:p w14:paraId="2E7C54D1" w14:textId="33D58B12" w:rsidR="00911559" w:rsidRDefault="002035BC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  <w:r>
        <w:rPr>
          <w:rFonts w:ascii="Arial" w:eastAsia="Times New Roman" w:hAnsi="Arial" w:cs="Arial"/>
          <w:b/>
          <w:color w:val="808080"/>
          <w:sz w:val="36"/>
          <w:lang w:eastAsia="es-ES_tradnl"/>
        </w:rPr>
        <w:t>INSTRUCTIVO</w:t>
      </w:r>
      <w:r w:rsidR="00A24859">
        <w:rPr>
          <w:rFonts w:ascii="Arial" w:eastAsia="Times New Roman" w:hAnsi="Arial" w:cs="Arial"/>
          <w:b/>
          <w:color w:val="808080"/>
          <w:sz w:val="36"/>
          <w:lang w:eastAsia="es-ES_tradnl"/>
        </w:rPr>
        <w:t>:</w:t>
      </w:r>
    </w:p>
    <w:p w14:paraId="72CE9038" w14:textId="77777777" w:rsidR="00A24859" w:rsidRPr="00911559" w:rsidRDefault="00A248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</w:p>
    <w:p w14:paraId="797F9A51" w14:textId="1BD2F198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  <w:r w:rsidRPr="00A24859">
        <w:rPr>
          <w:rFonts w:ascii="Arial" w:eastAsia="Times New Roman" w:hAnsi="Arial" w:cs="Arial"/>
          <w:b/>
          <w:color w:val="808080"/>
          <w:sz w:val="36"/>
          <w:lang w:eastAsia="es-ES_tradnl"/>
        </w:rPr>
        <w:t>CÓDIGO DE ÉTI</w:t>
      </w:r>
      <w:r w:rsidR="00BB7090">
        <w:rPr>
          <w:rFonts w:ascii="Arial" w:eastAsia="Times New Roman" w:hAnsi="Arial" w:cs="Arial"/>
          <w:b/>
          <w:color w:val="808080"/>
          <w:sz w:val="36"/>
          <w:lang w:eastAsia="es-ES_tradnl"/>
        </w:rPr>
        <w:t>CA SOBRE LA NO DISCRIMINACIÓN PO</w:t>
      </w:r>
      <w:r w:rsidR="00BB7090" w:rsidRPr="00A24859">
        <w:rPr>
          <w:rFonts w:ascii="Arial" w:eastAsia="Times New Roman" w:hAnsi="Arial" w:cs="Arial"/>
          <w:b/>
          <w:color w:val="808080"/>
          <w:sz w:val="36"/>
          <w:lang w:eastAsia="es-ES_tradnl"/>
        </w:rPr>
        <w:t>R P</w:t>
      </w:r>
      <w:r w:rsidR="00BB7090">
        <w:rPr>
          <w:rFonts w:ascii="Arial" w:eastAsia="Times New Roman" w:hAnsi="Arial" w:cs="Arial"/>
          <w:b/>
          <w:color w:val="808080"/>
          <w:sz w:val="36"/>
          <w:lang w:eastAsia="es-ES_tradnl"/>
        </w:rPr>
        <w:t>ADECIMIENTOS DE</w:t>
      </w:r>
      <w:r w:rsidRPr="00A24859">
        <w:rPr>
          <w:rFonts w:ascii="Arial" w:eastAsia="Times New Roman" w:hAnsi="Arial" w:cs="Arial"/>
          <w:b/>
          <w:color w:val="808080"/>
          <w:sz w:val="36"/>
          <w:lang w:eastAsia="es-ES_tradnl"/>
        </w:rPr>
        <w:t xml:space="preserve"> COVID</w:t>
      </w:r>
    </w:p>
    <w:p w14:paraId="2F501DDF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</w:p>
    <w:p w14:paraId="2F96C503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</w:p>
    <w:p w14:paraId="4610C521" w14:textId="77777777" w:rsidR="00911559" w:rsidRPr="00911559" w:rsidRDefault="00911559" w:rsidP="00911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36"/>
          <w:lang w:eastAsia="es-ES_tradnl"/>
        </w:rPr>
      </w:pPr>
      <w:r w:rsidRPr="00911559">
        <w:rPr>
          <w:rFonts w:ascii="Arial" w:eastAsia="Times New Roman" w:hAnsi="Arial" w:cs="Arial"/>
          <w:b/>
          <w:noProof/>
          <w:color w:val="808080"/>
          <w:sz w:val="36"/>
          <w:lang w:eastAsia="es-MX"/>
        </w:rPr>
        <w:drawing>
          <wp:anchor distT="0" distB="0" distL="114300" distR="114300" simplePos="0" relativeHeight="251659264" behindDoc="0" locked="0" layoutInCell="1" allowOverlap="1" wp14:anchorId="68D56B4F" wp14:editId="5E829F7F">
            <wp:simplePos x="0" y="0"/>
            <wp:positionH relativeFrom="margin">
              <wp:posOffset>1193800</wp:posOffset>
            </wp:positionH>
            <wp:positionV relativeFrom="paragraph">
              <wp:posOffset>354330</wp:posOffset>
            </wp:positionV>
            <wp:extent cx="3930650" cy="1409065"/>
            <wp:effectExtent l="0" t="0" r="0" b="0"/>
            <wp:wrapTopAndBottom/>
            <wp:docPr id="2" name="Imagen 2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74FF1" w14:textId="77777777" w:rsidR="00911559" w:rsidRPr="00A24859" w:rsidRDefault="00911559" w:rsidP="004C1B92">
      <w:pPr>
        <w:jc w:val="both"/>
        <w:rPr>
          <w:rFonts w:ascii="Arial" w:hAnsi="Arial" w:cs="Arial"/>
          <w:b/>
        </w:rPr>
      </w:pPr>
    </w:p>
    <w:p w14:paraId="727298EE" w14:textId="77777777" w:rsidR="00911559" w:rsidRPr="00A24859" w:rsidRDefault="00911559" w:rsidP="004C1B92">
      <w:pPr>
        <w:jc w:val="both"/>
        <w:rPr>
          <w:rFonts w:ascii="Arial" w:hAnsi="Arial" w:cs="Arial"/>
          <w:b/>
        </w:rPr>
      </w:pPr>
    </w:p>
    <w:p w14:paraId="3161CE22" w14:textId="77777777" w:rsidR="00911559" w:rsidRPr="00A24859" w:rsidRDefault="00911559" w:rsidP="004C1B92">
      <w:pPr>
        <w:jc w:val="both"/>
        <w:rPr>
          <w:rFonts w:ascii="Arial" w:hAnsi="Arial" w:cs="Arial"/>
          <w:b/>
        </w:rPr>
      </w:pPr>
    </w:p>
    <w:p w14:paraId="102DC8F1" w14:textId="77777777" w:rsidR="00911559" w:rsidRPr="00A24859" w:rsidRDefault="00911559" w:rsidP="004C1B92">
      <w:pPr>
        <w:jc w:val="both"/>
        <w:rPr>
          <w:rFonts w:ascii="Arial" w:hAnsi="Arial" w:cs="Arial"/>
          <w:b/>
        </w:rPr>
      </w:pPr>
    </w:p>
    <w:p w14:paraId="4782902E" w14:textId="77777777" w:rsidR="00A24859" w:rsidRDefault="00A24859" w:rsidP="004C1B92">
      <w:pPr>
        <w:jc w:val="both"/>
        <w:rPr>
          <w:rFonts w:ascii="Arial" w:hAnsi="Arial" w:cs="Arial"/>
          <w:b/>
        </w:rPr>
      </w:pPr>
    </w:p>
    <w:p w14:paraId="76E20B40" w14:textId="77777777" w:rsidR="00A24859" w:rsidRPr="000C53FF" w:rsidRDefault="00A24859" w:rsidP="00A24859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0C53FF">
        <w:rPr>
          <w:rFonts w:ascii="Arial" w:hAnsi="Arial" w:cs="Arial"/>
          <w:b/>
        </w:rPr>
        <w:lastRenderedPageBreak/>
        <w:t>PROPÓSITO</w:t>
      </w:r>
    </w:p>
    <w:p w14:paraId="58D68E95" w14:textId="77777777" w:rsidR="00A24859" w:rsidRPr="000C53FF" w:rsidRDefault="00A24859" w:rsidP="00A24859">
      <w:pPr>
        <w:jc w:val="both"/>
        <w:rPr>
          <w:rFonts w:ascii="Arial" w:hAnsi="Arial" w:cs="Arial"/>
        </w:rPr>
      </w:pPr>
    </w:p>
    <w:p w14:paraId="3A28DF8B" w14:textId="5ABE800D" w:rsidR="00A24859" w:rsidRPr="00CB6C05" w:rsidRDefault="00C45719" w:rsidP="00A24859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CB6C05">
        <w:rPr>
          <w:rFonts w:ascii="Arial" w:hAnsi="Arial" w:cs="Arial"/>
          <w:color w:val="000000" w:themeColor="text1"/>
        </w:rPr>
        <w:t>Establecer los principios para fomentar un ambiente y relaciones laborales</w:t>
      </w:r>
      <w:r w:rsidR="003026B6" w:rsidRPr="00CB6C05">
        <w:rPr>
          <w:rFonts w:ascii="Arial" w:hAnsi="Arial" w:cs="Arial"/>
          <w:color w:val="000000" w:themeColor="text1"/>
        </w:rPr>
        <w:t xml:space="preserve"> de No discriminación para las personas que hayan padecido </w:t>
      </w:r>
      <w:r w:rsidR="00CB6C05" w:rsidRPr="00CB6C05">
        <w:rPr>
          <w:rFonts w:ascii="Arial" w:hAnsi="Arial" w:cs="Arial"/>
          <w:color w:val="000000" w:themeColor="text1"/>
        </w:rPr>
        <w:t>COVID</w:t>
      </w:r>
      <w:r w:rsidR="003026B6" w:rsidRPr="00CB6C05">
        <w:rPr>
          <w:rFonts w:ascii="Arial" w:hAnsi="Arial" w:cs="Arial"/>
          <w:color w:val="000000" w:themeColor="text1"/>
        </w:rPr>
        <w:t>-19 o hayan tenido contacto con personas que hayan padecido o lo padecen</w:t>
      </w:r>
      <w:r w:rsidRPr="00CB6C05">
        <w:rPr>
          <w:rFonts w:ascii="Arial" w:hAnsi="Arial" w:cs="Arial"/>
          <w:color w:val="000000" w:themeColor="text1"/>
        </w:rPr>
        <w:t xml:space="preserve"> en los Centros de </w:t>
      </w:r>
      <w:r w:rsidR="003026B6" w:rsidRPr="00CB6C05">
        <w:rPr>
          <w:rFonts w:ascii="Arial" w:hAnsi="Arial" w:cs="Arial"/>
          <w:color w:val="000000" w:themeColor="text1"/>
        </w:rPr>
        <w:t>Trabajo de Corporación Sánchez.</w:t>
      </w:r>
    </w:p>
    <w:p w14:paraId="4D14A32C" w14:textId="77777777" w:rsidR="00A24859" w:rsidRPr="00CB6C05" w:rsidRDefault="00A24859" w:rsidP="00A24859">
      <w:pPr>
        <w:jc w:val="both"/>
        <w:rPr>
          <w:rFonts w:ascii="Arial" w:hAnsi="Arial" w:cs="Arial"/>
          <w:color w:val="000000" w:themeColor="text1"/>
        </w:rPr>
      </w:pPr>
    </w:p>
    <w:p w14:paraId="2BC4BA5C" w14:textId="77777777" w:rsidR="00A24859" w:rsidRPr="00CB6C05" w:rsidRDefault="00A24859" w:rsidP="00A24859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CB6C05">
        <w:rPr>
          <w:rFonts w:ascii="Arial" w:hAnsi="Arial" w:cs="Arial"/>
          <w:b/>
          <w:color w:val="000000" w:themeColor="text1"/>
        </w:rPr>
        <w:t>ALCANCE</w:t>
      </w:r>
    </w:p>
    <w:p w14:paraId="44AAABF5" w14:textId="0A1D50FE" w:rsidR="00247A5D" w:rsidRDefault="00247A5D" w:rsidP="00247A5D">
      <w:pPr>
        <w:spacing w:before="120" w:after="120" w:line="240" w:lineRule="auto"/>
        <w:jc w:val="both"/>
        <w:rPr>
          <w:rFonts w:ascii="Arial" w:hAnsi="Arial" w:cs="Arial"/>
        </w:rPr>
      </w:pPr>
      <w:r w:rsidRPr="00CB6C05">
        <w:rPr>
          <w:rFonts w:ascii="Arial" w:hAnsi="Arial" w:cs="Arial"/>
          <w:color w:val="000000" w:themeColor="text1"/>
        </w:rPr>
        <w:t xml:space="preserve">Todos los Colaboradores </w:t>
      </w:r>
      <w:r w:rsidR="003026B6" w:rsidRPr="00CB6C05">
        <w:rPr>
          <w:rFonts w:ascii="Arial" w:hAnsi="Arial" w:cs="Arial"/>
          <w:color w:val="000000" w:themeColor="text1"/>
        </w:rPr>
        <w:t xml:space="preserve">y Centros de Trabajo </w:t>
      </w:r>
      <w:r w:rsidRPr="00CB6C05">
        <w:rPr>
          <w:rFonts w:ascii="Arial" w:hAnsi="Arial" w:cs="Arial"/>
          <w:color w:val="000000" w:themeColor="text1"/>
        </w:rPr>
        <w:t>de Corporación Sánchez</w:t>
      </w:r>
      <w:r w:rsidRPr="00247A5D">
        <w:rPr>
          <w:rFonts w:ascii="Arial" w:hAnsi="Arial" w:cs="Arial"/>
        </w:rPr>
        <w:t>.</w:t>
      </w:r>
    </w:p>
    <w:p w14:paraId="21B8DF71" w14:textId="77777777" w:rsidR="00A87AC6" w:rsidRPr="00247A5D" w:rsidRDefault="00A87AC6" w:rsidP="00247A5D">
      <w:pPr>
        <w:spacing w:before="120" w:after="120" w:line="240" w:lineRule="auto"/>
        <w:jc w:val="both"/>
        <w:rPr>
          <w:rFonts w:ascii="Arial" w:hAnsi="Arial" w:cs="Arial"/>
        </w:rPr>
      </w:pPr>
    </w:p>
    <w:p w14:paraId="2FE854F9" w14:textId="7F109A96" w:rsidR="00720013" w:rsidRDefault="00720013" w:rsidP="00247A5D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tbl>
      <w:tblPr>
        <w:tblStyle w:val="Tablaconcuadrcula"/>
        <w:tblW w:w="9949" w:type="dxa"/>
        <w:tblLook w:val="04A0" w:firstRow="1" w:lastRow="0" w:firstColumn="1" w:lastColumn="0" w:noHBand="0" w:noVBand="1"/>
      </w:tblPr>
      <w:tblGrid>
        <w:gridCol w:w="2477"/>
        <w:gridCol w:w="7472"/>
      </w:tblGrid>
      <w:tr w:rsidR="00720013" w14:paraId="089E277B" w14:textId="77777777" w:rsidTr="00A83744">
        <w:trPr>
          <w:trHeight w:val="397"/>
        </w:trPr>
        <w:tc>
          <w:tcPr>
            <w:tcW w:w="2477" w:type="dxa"/>
            <w:shd w:val="clear" w:color="auto" w:fill="A6A6A6" w:themeFill="background1" w:themeFillShade="A6"/>
            <w:vAlign w:val="center"/>
          </w:tcPr>
          <w:p w14:paraId="423A13FB" w14:textId="77777777" w:rsidR="00720013" w:rsidRPr="00B256E2" w:rsidRDefault="00720013" w:rsidP="00A8374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256E2">
              <w:rPr>
                <w:rFonts w:ascii="Arial" w:eastAsia="Times New Roman" w:hAnsi="Arial" w:cs="Arial"/>
                <w:b/>
                <w:lang w:val="es-ES" w:eastAsia="es-ES"/>
              </w:rPr>
              <w:t>Concepto</w:t>
            </w:r>
          </w:p>
        </w:tc>
        <w:tc>
          <w:tcPr>
            <w:tcW w:w="7472" w:type="dxa"/>
            <w:shd w:val="clear" w:color="auto" w:fill="A6A6A6" w:themeFill="background1" w:themeFillShade="A6"/>
            <w:vAlign w:val="center"/>
          </w:tcPr>
          <w:p w14:paraId="491D6AFC" w14:textId="77777777" w:rsidR="00720013" w:rsidRPr="00B256E2" w:rsidRDefault="00720013" w:rsidP="00A8374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256E2">
              <w:rPr>
                <w:rFonts w:ascii="Arial" w:eastAsia="Times New Roman" w:hAnsi="Arial" w:cs="Arial"/>
                <w:b/>
                <w:lang w:val="es-ES" w:eastAsia="es-ES"/>
              </w:rPr>
              <w:t>Definición</w:t>
            </w:r>
          </w:p>
        </w:tc>
      </w:tr>
      <w:tr w:rsidR="00DE7167" w14:paraId="7094066E" w14:textId="77777777" w:rsidTr="00A83744">
        <w:trPr>
          <w:trHeight w:val="20"/>
        </w:trPr>
        <w:tc>
          <w:tcPr>
            <w:tcW w:w="2477" w:type="dxa"/>
            <w:vAlign w:val="center"/>
          </w:tcPr>
          <w:p w14:paraId="365D5CAC" w14:textId="45FA2812" w:rsidR="00DE7167" w:rsidRPr="00B256E2" w:rsidRDefault="00DE7167" w:rsidP="00DE7167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COVID-19</w:t>
            </w:r>
          </w:p>
        </w:tc>
        <w:tc>
          <w:tcPr>
            <w:tcW w:w="7472" w:type="dxa"/>
            <w:vAlign w:val="center"/>
          </w:tcPr>
          <w:p w14:paraId="36B8F4CC" w14:textId="28E01D39" w:rsidR="00DE7167" w:rsidRPr="00B256E2" w:rsidRDefault="00DE7167" w:rsidP="00DE7167">
            <w:pPr>
              <w:pStyle w:val="Prrafodelista"/>
              <w:numPr>
                <w:ilvl w:val="0"/>
                <w:numId w:val="8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Enfermedad causada por el SARS-CoV-2, que causa afectaciones en el sistema respiratorio.</w:t>
            </w:r>
          </w:p>
        </w:tc>
      </w:tr>
    </w:tbl>
    <w:p w14:paraId="3B076D4B" w14:textId="77777777" w:rsidR="00720013" w:rsidRDefault="00720013" w:rsidP="00720013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4113DA53" w14:textId="1BAC4658" w:rsidR="00720013" w:rsidRDefault="00720013" w:rsidP="00247A5D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</w:t>
      </w:r>
    </w:p>
    <w:p w14:paraId="3B135857" w14:textId="1EBE3C1A" w:rsidR="00720013" w:rsidRDefault="00720013" w:rsidP="00720013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720013">
        <w:rPr>
          <w:rFonts w:ascii="Arial" w:hAnsi="Arial" w:cs="Arial"/>
        </w:rPr>
        <w:t>GS-2-P-13 Protocolo de Retorno de Actividades por Emergencia Sanitaria V.1</w:t>
      </w:r>
    </w:p>
    <w:p w14:paraId="7B53771A" w14:textId="77777777" w:rsidR="00720013" w:rsidRDefault="00720013" w:rsidP="00720013">
      <w:pPr>
        <w:pStyle w:val="Prrafodelista"/>
        <w:numPr>
          <w:ilvl w:val="0"/>
          <w:numId w:val="11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20013">
        <w:rPr>
          <w:rFonts w:ascii="Arial" w:hAnsi="Arial" w:cs="Arial"/>
        </w:rPr>
        <w:t>GS-2-P-12 Protocolo De Seguimiento a Enfermedades Respiratorias y Casos Sospechosos o Confirmados de COVID-19 Durante Emergencia Sanitaria en Gs.</w:t>
      </w:r>
    </w:p>
    <w:p w14:paraId="09DDFACB" w14:textId="4C0D2BD0" w:rsidR="00720013" w:rsidRPr="00720013" w:rsidRDefault="00720013" w:rsidP="00720013">
      <w:pPr>
        <w:pStyle w:val="Prrafodelista"/>
        <w:numPr>
          <w:ilvl w:val="0"/>
          <w:numId w:val="11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20013">
        <w:rPr>
          <w:rFonts w:ascii="Arial" w:hAnsi="Arial" w:cs="Arial"/>
        </w:rPr>
        <w:t>GS-5-I-12 Protocolo de Limpieza en Unidad de Negocios por Contingencia</w:t>
      </w:r>
    </w:p>
    <w:p w14:paraId="6DB768C8" w14:textId="49D10BA2" w:rsidR="00720013" w:rsidRPr="00720013" w:rsidRDefault="00720013" w:rsidP="00A24859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</w:p>
    <w:p w14:paraId="15C998FF" w14:textId="7FC44545" w:rsidR="004C1B92" w:rsidRPr="00A24859" w:rsidRDefault="00720013" w:rsidP="00DE7167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20013">
        <w:rPr>
          <w:rFonts w:ascii="Arial" w:hAnsi="Arial" w:cs="Arial"/>
          <w:b/>
        </w:rPr>
        <w:t>Código de Ética</w:t>
      </w:r>
      <w:r>
        <w:rPr>
          <w:rFonts w:ascii="Arial" w:hAnsi="Arial" w:cs="Arial"/>
          <w:b/>
        </w:rPr>
        <w:t xml:space="preserve">: </w:t>
      </w:r>
      <w:r w:rsidR="00247A5D">
        <w:rPr>
          <w:rFonts w:ascii="Arial" w:hAnsi="Arial" w:cs="Arial"/>
          <w:b/>
        </w:rPr>
        <w:t>S</w:t>
      </w:r>
      <w:r w:rsidR="004C1B92" w:rsidRPr="00A24859">
        <w:rPr>
          <w:rFonts w:ascii="Arial" w:hAnsi="Arial" w:cs="Arial"/>
          <w:b/>
        </w:rPr>
        <w:t>obre la No Discriminación para las personas que hayan</w:t>
      </w:r>
      <w:r w:rsidR="003026B6">
        <w:rPr>
          <w:rFonts w:ascii="Arial" w:hAnsi="Arial" w:cs="Arial"/>
          <w:b/>
          <w:color w:val="FF0000"/>
        </w:rPr>
        <w:t xml:space="preserve"> </w:t>
      </w:r>
      <w:r w:rsidR="003026B6" w:rsidRPr="00CB6C05">
        <w:rPr>
          <w:rFonts w:ascii="Arial" w:hAnsi="Arial" w:cs="Arial"/>
          <w:b/>
          <w:color w:val="000000" w:themeColor="text1"/>
        </w:rPr>
        <w:t>padecido</w:t>
      </w:r>
      <w:r w:rsidR="004C1B92" w:rsidRPr="00CB6C05">
        <w:rPr>
          <w:rFonts w:ascii="Arial" w:hAnsi="Arial" w:cs="Arial"/>
          <w:b/>
          <w:color w:val="000000" w:themeColor="text1"/>
        </w:rPr>
        <w:t xml:space="preserve"> </w:t>
      </w:r>
      <w:r w:rsidR="004C1B92" w:rsidRPr="00A24859">
        <w:rPr>
          <w:rFonts w:ascii="Arial" w:hAnsi="Arial" w:cs="Arial"/>
          <w:b/>
        </w:rPr>
        <w:t>COVID-19 o hayan tenido contacto con personas que hayan padecido o lo padecen.</w:t>
      </w:r>
    </w:p>
    <w:p w14:paraId="71FF33B8" w14:textId="77777777" w:rsidR="007E43F0" w:rsidRPr="00A24859" w:rsidRDefault="007E43F0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Cada colaborador deberá guardar absoluta confidencialidad en caso de tener contacto con la información de algún compañero de trabajo que padezca o haya padecido la enfermedad denominada COVID-19, así como, aquellos casos en los que conozca sobre el contacto de un colaborador con algún familiar que padezca dicha enfermedad.</w:t>
      </w:r>
    </w:p>
    <w:p w14:paraId="667005D0" w14:textId="77777777" w:rsidR="007E43F0" w:rsidRPr="00FE0B38" w:rsidRDefault="007E43F0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lang w:bidi="en-US"/>
        </w:rPr>
      </w:pPr>
      <w:r w:rsidRPr="00A24859">
        <w:rPr>
          <w:rFonts w:ascii="Arial" w:hAnsi="Arial" w:cs="Arial"/>
          <w:lang w:bidi="en-US"/>
        </w:rPr>
        <w:t xml:space="preserve">Los colaboradores </w:t>
      </w:r>
      <w:r w:rsidR="00F3007D" w:rsidRPr="00A24859">
        <w:rPr>
          <w:rFonts w:ascii="Arial" w:hAnsi="Arial" w:cs="Arial"/>
          <w:lang w:bidi="en-US"/>
        </w:rPr>
        <w:t>que pertenezcan a los departamentos de R</w:t>
      </w:r>
      <w:r w:rsidR="003026B6">
        <w:rPr>
          <w:rFonts w:ascii="Arial" w:hAnsi="Arial" w:cs="Arial"/>
          <w:lang w:bidi="en-US"/>
        </w:rPr>
        <w:t>ecursos Humanos, Capital Humano,</w:t>
      </w:r>
      <w:r w:rsidR="00F3007D" w:rsidRPr="00A24859">
        <w:rPr>
          <w:rFonts w:ascii="Arial" w:hAnsi="Arial" w:cs="Arial"/>
          <w:lang w:bidi="en-US"/>
        </w:rPr>
        <w:t xml:space="preserve"> de Servicio </w:t>
      </w:r>
      <w:r w:rsidR="00F3007D" w:rsidRPr="00FE0B38">
        <w:rPr>
          <w:rFonts w:ascii="Arial" w:hAnsi="Arial" w:cs="Arial"/>
          <w:color w:val="000000" w:themeColor="text1"/>
          <w:lang w:bidi="en-US"/>
        </w:rPr>
        <w:t>Médico</w:t>
      </w:r>
      <w:r w:rsidR="003026B6" w:rsidRPr="00FE0B38">
        <w:rPr>
          <w:rFonts w:ascii="Arial" w:hAnsi="Arial" w:cs="Arial"/>
          <w:color w:val="000000" w:themeColor="text1"/>
          <w:lang w:bidi="en-US"/>
        </w:rPr>
        <w:t xml:space="preserve"> y/o jefes de departamento</w:t>
      </w:r>
      <w:r w:rsidR="00F3007D" w:rsidRPr="00FE0B38">
        <w:rPr>
          <w:rFonts w:ascii="Arial" w:hAnsi="Arial" w:cs="Arial"/>
          <w:color w:val="000000" w:themeColor="text1"/>
          <w:lang w:bidi="en-US"/>
        </w:rPr>
        <w:t xml:space="preserve"> </w:t>
      </w:r>
      <w:r w:rsidRPr="00FE0B38">
        <w:rPr>
          <w:rFonts w:ascii="Arial" w:hAnsi="Arial" w:cs="Arial"/>
          <w:color w:val="000000" w:themeColor="text1"/>
          <w:lang w:bidi="en-US"/>
        </w:rPr>
        <w:t xml:space="preserve">que </w:t>
      </w:r>
      <w:r w:rsidRPr="00A24859">
        <w:rPr>
          <w:rFonts w:ascii="Arial" w:hAnsi="Arial" w:cs="Arial"/>
          <w:lang w:bidi="en-US"/>
        </w:rPr>
        <w:t>por sus funciones conozcan los detalles sobre los casos determinados como sospechosos o positivos de COVID-19</w:t>
      </w:r>
      <w:r w:rsidR="00F3007D" w:rsidRPr="00A24859">
        <w:rPr>
          <w:rFonts w:ascii="Arial" w:hAnsi="Arial" w:cs="Arial"/>
          <w:lang w:bidi="en-US"/>
        </w:rPr>
        <w:t>,</w:t>
      </w:r>
      <w:r w:rsidRPr="00A24859">
        <w:rPr>
          <w:rFonts w:ascii="Arial" w:hAnsi="Arial" w:cs="Arial"/>
          <w:lang w:bidi="en-US"/>
        </w:rPr>
        <w:t xml:space="preserve"> deberán guardar absoluta </w:t>
      </w:r>
      <w:r w:rsidRPr="00FE0B38">
        <w:rPr>
          <w:rFonts w:ascii="Arial" w:hAnsi="Arial" w:cs="Arial"/>
          <w:color w:val="000000" w:themeColor="text1"/>
          <w:lang w:bidi="en-US"/>
        </w:rPr>
        <w:t>confidencialidad</w:t>
      </w:r>
      <w:r w:rsidR="00F3007D" w:rsidRPr="00FE0B38">
        <w:rPr>
          <w:rFonts w:ascii="Arial" w:hAnsi="Arial" w:cs="Arial"/>
          <w:color w:val="000000" w:themeColor="text1"/>
          <w:lang w:bidi="en-US"/>
        </w:rPr>
        <w:t xml:space="preserve"> y cuidado</w:t>
      </w:r>
      <w:r w:rsidRPr="00FE0B38">
        <w:rPr>
          <w:rFonts w:ascii="Arial" w:hAnsi="Arial" w:cs="Arial"/>
          <w:color w:val="000000" w:themeColor="text1"/>
          <w:lang w:bidi="en-US"/>
        </w:rPr>
        <w:t xml:space="preserve"> sobre los </w:t>
      </w:r>
      <w:r w:rsidR="00F3007D" w:rsidRPr="00FE0B38">
        <w:rPr>
          <w:rFonts w:ascii="Arial" w:hAnsi="Arial" w:cs="Arial"/>
          <w:color w:val="000000" w:themeColor="text1"/>
          <w:lang w:bidi="en-US"/>
        </w:rPr>
        <w:t>mismos a fin de respetar la privacidad de cada colaborador, por lo que no deberán copiar, compartir, alterar o modificar dicha información bajo ninguna circunstancia.</w:t>
      </w:r>
    </w:p>
    <w:p w14:paraId="729BF305" w14:textId="77777777" w:rsidR="003026B6" w:rsidRPr="00FE0B38" w:rsidRDefault="003026B6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E0B38">
        <w:rPr>
          <w:rFonts w:ascii="Arial" w:hAnsi="Arial" w:cs="Arial"/>
          <w:color w:val="000000" w:themeColor="text1"/>
        </w:rPr>
        <w:t>Todo personal que por sus funciones deba tener acceso a la información y/o documentación de colaborares que padezcan o hayan padecido la enfermedad COVID-19, deberán usar e implementar todas las medidas de seguridad y protección cibernética a fin de evitar fuga de información.</w:t>
      </w:r>
    </w:p>
    <w:p w14:paraId="63C70DAF" w14:textId="77777777" w:rsidR="00F3007D" w:rsidRPr="00A24859" w:rsidRDefault="00F3007D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lastRenderedPageBreak/>
        <w:t>En caso de detectarse que se ha difundido información de colaboradores que padezcan, hayan padecido o tenido contacto con la enfermedad COVID-19, será desvinculado de la organización.</w:t>
      </w:r>
    </w:p>
    <w:p w14:paraId="6664F0FA" w14:textId="77777777" w:rsidR="00C748CC" w:rsidRPr="00A24859" w:rsidRDefault="00C748CC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Queda prohibido cualquier forma de discriminación en contra de cualquier colaborador, cliente, proveedor, contratista o visitante en general, por haber contraído algún tipo de enfermedad, incluyendo la conocida como Coronavirus COVID-19, por confirmación o presunción de tal situación.</w:t>
      </w:r>
    </w:p>
    <w:p w14:paraId="497D9112" w14:textId="77777777" w:rsidR="00C748CC" w:rsidRPr="00A24859" w:rsidRDefault="00C748CC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Diferenciar o excluir en el trato, empleo, contratación o servicios a colaboradores</w:t>
      </w:r>
      <w:r w:rsidRPr="00FE0B38">
        <w:rPr>
          <w:rFonts w:ascii="Arial" w:hAnsi="Arial" w:cs="Arial"/>
          <w:color w:val="000000" w:themeColor="text1"/>
          <w:lang w:bidi="en-US"/>
        </w:rPr>
        <w:t>, cliente</w:t>
      </w:r>
      <w:r w:rsidR="003026B6" w:rsidRPr="00FE0B38">
        <w:rPr>
          <w:rFonts w:ascii="Arial" w:hAnsi="Arial" w:cs="Arial"/>
          <w:color w:val="000000" w:themeColor="text1"/>
          <w:lang w:bidi="en-US"/>
        </w:rPr>
        <w:t>s</w:t>
      </w:r>
      <w:r w:rsidRPr="00FE0B38">
        <w:rPr>
          <w:rFonts w:ascii="Arial" w:hAnsi="Arial" w:cs="Arial"/>
          <w:color w:val="000000" w:themeColor="text1"/>
          <w:lang w:bidi="en-US"/>
        </w:rPr>
        <w:t xml:space="preserve">, proveedores, contratista o visitantes, con base en cualquier prejuicio relacionado con el </w:t>
      </w:r>
      <w:r w:rsidRPr="00A24859">
        <w:rPr>
          <w:rFonts w:ascii="Arial" w:hAnsi="Arial" w:cs="Arial"/>
          <w:lang w:bidi="en-US"/>
        </w:rPr>
        <w:t>coronavirus COVID-19 o cualquier otro tipo de enfermedad, que pueda ser motivo de discriminación.</w:t>
      </w:r>
    </w:p>
    <w:p w14:paraId="713328BE" w14:textId="77777777" w:rsidR="00C748CC" w:rsidRPr="00A24859" w:rsidRDefault="00C748CC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 xml:space="preserve">Discriminar </w:t>
      </w:r>
      <w:r w:rsidRPr="00FE0B38">
        <w:rPr>
          <w:rFonts w:ascii="Arial" w:hAnsi="Arial" w:cs="Arial"/>
          <w:color w:val="000000" w:themeColor="text1"/>
          <w:lang w:bidi="en-US"/>
        </w:rPr>
        <w:t xml:space="preserve">mediante a señalamientos basados en especulación </w:t>
      </w:r>
      <w:r w:rsidR="003026B6" w:rsidRPr="00FE0B38">
        <w:rPr>
          <w:rFonts w:ascii="Arial" w:hAnsi="Arial" w:cs="Arial"/>
          <w:color w:val="000000" w:themeColor="text1"/>
          <w:lang w:bidi="en-US"/>
        </w:rPr>
        <w:t>sobre</w:t>
      </w:r>
      <w:r w:rsidRPr="00FE0B38">
        <w:rPr>
          <w:rFonts w:ascii="Arial" w:hAnsi="Arial" w:cs="Arial"/>
          <w:color w:val="000000" w:themeColor="text1"/>
          <w:lang w:bidi="en-US"/>
        </w:rPr>
        <w:t xml:space="preserve"> un colaborador, proveedor, contratista o visitante en atención </w:t>
      </w:r>
      <w:r w:rsidRPr="00A24859">
        <w:rPr>
          <w:rFonts w:ascii="Arial" w:hAnsi="Arial" w:cs="Arial"/>
          <w:lang w:bidi="en-US"/>
        </w:rPr>
        <w:t>a su raza, nacionalidad o condición, pueda ser portador o represente un riesgo de exposición al coronavirus COVID-19.</w:t>
      </w:r>
    </w:p>
    <w:p w14:paraId="52AEEC9F" w14:textId="77777777" w:rsidR="00C748CC" w:rsidRPr="00FE0B38" w:rsidRDefault="00C748CC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lang w:bidi="en-US"/>
        </w:rPr>
      </w:pPr>
      <w:r w:rsidRPr="00FE0B38">
        <w:rPr>
          <w:rFonts w:ascii="Arial" w:hAnsi="Arial" w:cs="Arial"/>
          <w:color w:val="000000" w:themeColor="text1"/>
          <w:lang w:bidi="en-US"/>
        </w:rPr>
        <w:t>En caso de detectarse que algún colaborador difunde, comparte o realiza acciones que coloquen en una posición de escrudiño o d</w:t>
      </w:r>
      <w:r w:rsidR="003026B6" w:rsidRPr="00FE0B38">
        <w:rPr>
          <w:rFonts w:ascii="Arial" w:hAnsi="Arial" w:cs="Arial"/>
          <w:color w:val="000000" w:themeColor="text1"/>
          <w:lang w:bidi="en-US"/>
        </w:rPr>
        <w:t>iscriminación a algún compañero trabajo</w:t>
      </w:r>
      <w:r w:rsidRPr="00FE0B38">
        <w:rPr>
          <w:rFonts w:ascii="Arial" w:hAnsi="Arial" w:cs="Arial"/>
          <w:color w:val="000000" w:themeColor="text1"/>
          <w:lang w:bidi="en-US"/>
        </w:rPr>
        <w:t xml:space="preserve"> a consecuencia de padecer, haber padecido, haber estado en contacto con la enfermedad COVID-19 o por el simple hecho de presunción, será acreedor a las sanciones correspondientes al reglamento Interior de Trabajo vigente que incluye la desvinculación laboral del responsable o autor de tal acción.</w:t>
      </w:r>
    </w:p>
    <w:p w14:paraId="1BB8634F" w14:textId="77777777" w:rsidR="002B7A54" w:rsidRPr="00A24859" w:rsidRDefault="002B7A54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Corporación Sánchez, dará seguimiento y atención a todos los casos y situaciones que representen un riesgo de contagio de COVID-19, bajo el principio de salud y seguridad para todos dentro de las instalaciones de trabajo, así mismo, se</w:t>
      </w:r>
      <w:r w:rsidRPr="003026B6">
        <w:rPr>
          <w:rFonts w:ascii="Arial" w:hAnsi="Arial" w:cs="Arial"/>
          <w:color w:val="FF0000"/>
          <w:lang w:bidi="en-US"/>
        </w:rPr>
        <w:t xml:space="preserve"> </w:t>
      </w:r>
      <w:r w:rsidRPr="00FE0B38">
        <w:rPr>
          <w:rFonts w:ascii="Arial" w:hAnsi="Arial" w:cs="Arial"/>
          <w:color w:val="000000" w:themeColor="text1"/>
          <w:lang w:bidi="en-US"/>
        </w:rPr>
        <w:t>compromet</w:t>
      </w:r>
      <w:r w:rsidR="003026B6" w:rsidRPr="00FE0B38">
        <w:rPr>
          <w:rFonts w:ascii="Arial" w:hAnsi="Arial" w:cs="Arial"/>
          <w:color w:val="000000" w:themeColor="text1"/>
          <w:lang w:bidi="en-US"/>
        </w:rPr>
        <w:t>e</w:t>
      </w:r>
      <w:r w:rsidRPr="00FE0B38">
        <w:rPr>
          <w:rFonts w:ascii="Arial" w:hAnsi="Arial" w:cs="Arial"/>
          <w:color w:val="000000" w:themeColor="text1"/>
          <w:lang w:bidi="en-US"/>
        </w:rPr>
        <w:t xml:space="preserve"> a establecer </w:t>
      </w:r>
      <w:r w:rsidRPr="00A24859">
        <w:rPr>
          <w:rFonts w:ascii="Arial" w:hAnsi="Arial" w:cs="Arial"/>
          <w:lang w:bidi="en-US"/>
        </w:rPr>
        <w:t>los medios y canales de comunicación efectivos en un entorno de confianza y confidencialidad.</w:t>
      </w:r>
    </w:p>
    <w:p w14:paraId="0BC6957C" w14:textId="77777777" w:rsidR="00D04C92" w:rsidRPr="00A24859" w:rsidRDefault="00D04C92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 xml:space="preserve">Se determina como medios oficiales para </w:t>
      </w:r>
      <w:r w:rsidR="00C30C8D" w:rsidRPr="00A24859">
        <w:rPr>
          <w:rFonts w:ascii="Arial" w:hAnsi="Arial" w:cs="Arial"/>
          <w:lang w:bidi="en-US"/>
        </w:rPr>
        <w:t xml:space="preserve">la orientación, </w:t>
      </w:r>
      <w:r w:rsidRPr="00A24859">
        <w:rPr>
          <w:rFonts w:ascii="Arial" w:hAnsi="Arial" w:cs="Arial"/>
          <w:lang w:bidi="en-US"/>
        </w:rPr>
        <w:t xml:space="preserve">reporte </w:t>
      </w:r>
      <w:r w:rsidR="00C30C8D" w:rsidRPr="00A24859">
        <w:rPr>
          <w:rFonts w:ascii="Arial" w:hAnsi="Arial" w:cs="Arial"/>
          <w:lang w:bidi="en-US"/>
        </w:rPr>
        <w:t>y/o denuncias relacionadas a este tipo</w:t>
      </w:r>
      <w:r w:rsidRPr="00A24859">
        <w:rPr>
          <w:rFonts w:ascii="Arial" w:hAnsi="Arial" w:cs="Arial"/>
          <w:lang w:bidi="en-US"/>
        </w:rPr>
        <w:t xml:space="preserve"> de discriminación </w:t>
      </w:r>
      <w:r w:rsidR="00C30C8D" w:rsidRPr="00A24859">
        <w:rPr>
          <w:rFonts w:ascii="Arial" w:hAnsi="Arial" w:cs="Arial"/>
          <w:lang w:bidi="en-US"/>
        </w:rPr>
        <w:t>entre</w:t>
      </w:r>
      <w:r w:rsidRPr="00A24859">
        <w:rPr>
          <w:rFonts w:ascii="Arial" w:hAnsi="Arial" w:cs="Arial"/>
          <w:lang w:bidi="en-US"/>
        </w:rPr>
        <w:t xml:space="preserve"> colaboradores de Corporación Sánchez</w:t>
      </w:r>
      <w:r w:rsidR="00C30C8D" w:rsidRPr="00A24859">
        <w:rPr>
          <w:rFonts w:ascii="Arial" w:hAnsi="Arial" w:cs="Arial"/>
          <w:lang w:bidi="en-US"/>
        </w:rPr>
        <w:t>,</w:t>
      </w:r>
      <w:r w:rsidRPr="00A24859">
        <w:rPr>
          <w:rFonts w:ascii="Arial" w:hAnsi="Arial" w:cs="Arial"/>
          <w:lang w:bidi="en-US"/>
        </w:rPr>
        <w:t xml:space="preserve"> el correo </w:t>
      </w:r>
      <w:hyperlink r:id="rId9" w:history="1">
        <w:r w:rsidRPr="00A24859">
          <w:rPr>
            <w:rStyle w:val="Hipervnculo"/>
            <w:rFonts w:ascii="Arial" w:hAnsi="Arial" w:cs="Arial"/>
            <w:lang w:bidi="en-US"/>
          </w:rPr>
          <w:t>saludocupacional@sanchezgrupo.com</w:t>
        </w:r>
      </w:hyperlink>
      <w:r w:rsidRPr="00A24859">
        <w:rPr>
          <w:rFonts w:ascii="Arial" w:hAnsi="Arial" w:cs="Arial"/>
          <w:lang w:bidi="en-US"/>
        </w:rPr>
        <w:t xml:space="preserve"> , </w:t>
      </w:r>
      <w:hyperlink r:id="rId10" w:history="1">
        <w:r w:rsidRPr="00A24859">
          <w:rPr>
            <w:rStyle w:val="Hipervnculo"/>
            <w:rFonts w:ascii="Arial" w:hAnsi="Arial" w:cs="Arial"/>
            <w:lang w:bidi="en-US"/>
          </w:rPr>
          <w:t>servicioalcliente@sanchezgrupo.com</w:t>
        </w:r>
      </w:hyperlink>
      <w:r w:rsidR="00A24859">
        <w:rPr>
          <w:rFonts w:ascii="Arial" w:hAnsi="Arial" w:cs="Arial"/>
          <w:lang w:bidi="en-US"/>
        </w:rPr>
        <w:t xml:space="preserve"> , o </w:t>
      </w:r>
      <w:r w:rsidRPr="00A24859">
        <w:rPr>
          <w:rFonts w:ascii="Arial" w:hAnsi="Arial" w:cs="Arial"/>
          <w:lang w:bidi="en-US"/>
        </w:rPr>
        <w:t>a los números 9933 580900 extensión 134</w:t>
      </w:r>
      <w:r w:rsidR="00C30C8D" w:rsidRPr="00A24859">
        <w:rPr>
          <w:rFonts w:ascii="Arial" w:hAnsi="Arial" w:cs="Arial"/>
          <w:lang w:bidi="en-US"/>
        </w:rPr>
        <w:t>, 573</w:t>
      </w:r>
      <w:r w:rsidRPr="00A24859">
        <w:rPr>
          <w:rFonts w:ascii="Arial" w:hAnsi="Arial" w:cs="Arial"/>
          <w:lang w:bidi="en-US"/>
        </w:rPr>
        <w:t xml:space="preserve"> o 576.</w:t>
      </w:r>
    </w:p>
    <w:p w14:paraId="5C6169F9" w14:textId="77777777" w:rsidR="00D04C92" w:rsidRPr="00A24859" w:rsidRDefault="00D04C92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Los titulares de los departamentos de Recursos Humanos y Capital Humano en conjunto con el área de salud ocupacional, serán los responsables de atender, dar seguimiento y resolución a los casos reportados por los medios establecidos.</w:t>
      </w:r>
    </w:p>
    <w:p w14:paraId="202B4A94" w14:textId="62263A2F" w:rsidR="002B7A54" w:rsidRDefault="002B7A54" w:rsidP="00DE7167">
      <w:pPr>
        <w:pStyle w:val="Prrafodelista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lang w:bidi="en-US"/>
        </w:rPr>
      </w:pPr>
      <w:r w:rsidRPr="00A24859">
        <w:rPr>
          <w:rFonts w:ascii="Arial" w:hAnsi="Arial" w:cs="Arial"/>
          <w:lang w:bidi="en-US"/>
        </w:rPr>
        <w:t>Las disposiciones aplicables se rigen bajo los criterios y disposiciones establecidos por las autoridades gubernamentales, laborales y sanitarias correspondientes de cada lugar donde tenemos presencia comercial y operacional.</w:t>
      </w:r>
    </w:p>
    <w:p w14:paraId="1D8D7951" w14:textId="5B56D836" w:rsidR="00720013" w:rsidRPr="00720013" w:rsidRDefault="00720013" w:rsidP="0072001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  <w:r w:rsidRPr="00720013">
        <w:rPr>
          <w:rFonts w:ascii="Arial" w:eastAsia="Times New Roman" w:hAnsi="Arial" w:cs="Arial"/>
          <w:b/>
          <w:lang w:val="es-ES" w:eastAsia="es-ES"/>
        </w:rPr>
        <w:t>CONTROL DE CAMBIOS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098"/>
        <w:gridCol w:w="6917"/>
      </w:tblGrid>
      <w:tr w:rsidR="00720013" w:rsidRPr="00962636" w14:paraId="29BBDDFA" w14:textId="77777777" w:rsidTr="00720013">
        <w:trPr>
          <w:trHeight w:val="397"/>
        </w:trPr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0FE3B449" w14:textId="77777777" w:rsidR="00720013" w:rsidRPr="00C93613" w:rsidRDefault="00720013" w:rsidP="00A8374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93613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2098" w:type="dxa"/>
            <w:shd w:val="clear" w:color="auto" w:fill="808080" w:themeFill="background1" w:themeFillShade="80"/>
            <w:vAlign w:val="center"/>
          </w:tcPr>
          <w:p w14:paraId="5503E630" w14:textId="77777777" w:rsidR="00720013" w:rsidRPr="00C93613" w:rsidRDefault="00720013" w:rsidP="00A8374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9361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17" w:type="dxa"/>
            <w:shd w:val="clear" w:color="auto" w:fill="808080" w:themeFill="background1" w:themeFillShade="80"/>
            <w:vAlign w:val="center"/>
          </w:tcPr>
          <w:p w14:paraId="11A2B30E" w14:textId="77777777" w:rsidR="00720013" w:rsidRPr="00C93613" w:rsidRDefault="00720013" w:rsidP="00A8374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93613">
              <w:rPr>
                <w:rFonts w:ascii="Arial" w:hAnsi="Arial" w:cs="Arial"/>
                <w:b/>
              </w:rPr>
              <w:t>Descripción del Cambio realizado</w:t>
            </w:r>
          </w:p>
        </w:tc>
      </w:tr>
      <w:tr w:rsidR="00720013" w:rsidRPr="00962636" w14:paraId="1B02E551" w14:textId="77777777" w:rsidTr="00720013">
        <w:trPr>
          <w:trHeight w:val="5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B03" w14:textId="2610967E" w:rsidR="00720013" w:rsidRPr="00962636" w:rsidRDefault="00720013" w:rsidP="00A83744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999" w14:textId="34B2EA6B" w:rsidR="00720013" w:rsidRPr="00962636" w:rsidRDefault="00720013" w:rsidP="00A83744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78E" w14:textId="53C8FE83" w:rsidR="00720013" w:rsidRPr="00962636" w:rsidRDefault="00720013" w:rsidP="00720013">
            <w:pPr>
              <w:pStyle w:val="Encabezado"/>
              <w:spacing w:before="120" w:after="120"/>
              <w:ind w:righ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Documento de Instructivo</w:t>
            </w:r>
          </w:p>
        </w:tc>
      </w:tr>
    </w:tbl>
    <w:p w14:paraId="13C0DC70" w14:textId="77777777" w:rsidR="00C748CC" w:rsidRPr="00A24859" w:rsidRDefault="00C748CC" w:rsidP="00C748CC">
      <w:pPr>
        <w:jc w:val="both"/>
        <w:rPr>
          <w:rFonts w:ascii="Arial" w:hAnsi="Arial" w:cs="Arial"/>
        </w:rPr>
      </w:pPr>
    </w:p>
    <w:sectPr w:rsidR="00C748CC" w:rsidRPr="00A24859" w:rsidSect="00911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338" w:bottom="11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2294" w14:textId="77777777" w:rsidR="0084515D" w:rsidRDefault="0084515D" w:rsidP="00B660A9">
      <w:pPr>
        <w:spacing w:after="0" w:line="240" w:lineRule="auto"/>
      </w:pPr>
      <w:r>
        <w:separator/>
      </w:r>
    </w:p>
  </w:endnote>
  <w:endnote w:type="continuationSeparator" w:id="0">
    <w:p w14:paraId="2B3243CF" w14:textId="77777777" w:rsidR="0084515D" w:rsidRDefault="0084515D" w:rsidP="00B6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3E86" w14:textId="77777777" w:rsidR="000B01B5" w:rsidRDefault="000B01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2BBC" w14:textId="77777777" w:rsidR="000B01B5" w:rsidRDefault="000B01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C81E" w14:textId="77777777" w:rsidR="00911559" w:rsidRPr="00911559" w:rsidRDefault="00911559" w:rsidP="009115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color w:val="808080"/>
        <w:sz w:val="36"/>
        <w:lang w:eastAsia="es-ES_tradnl"/>
      </w:rPr>
    </w:pPr>
    <w:r w:rsidRPr="00911559">
      <w:rPr>
        <w:rFonts w:ascii="Arial" w:eastAsia="Times New Roman" w:hAnsi="Arial" w:cs="Arial"/>
        <w:b/>
        <w:color w:val="808080"/>
        <w:sz w:val="36"/>
        <w:lang w:eastAsia="es-ES_tradnl"/>
      </w:rPr>
      <w:t>AUTORIZACIONES</w:t>
    </w:r>
  </w:p>
  <w:p w14:paraId="2851FE1E" w14:textId="77777777" w:rsidR="00911559" w:rsidRPr="00911559" w:rsidRDefault="00911559" w:rsidP="009115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color w:val="808080"/>
        <w:sz w:val="36"/>
        <w:lang w:eastAsia="es-ES_tradnl"/>
      </w:rPr>
    </w:pPr>
  </w:p>
  <w:tbl>
    <w:tblPr>
      <w:tblW w:w="9781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418"/>
      <w:gridCol w:w="3777"/>
      <w:gridCol w:w="3215"/>
      <w:gridCol w:w="1371"/>
    </w:tblGrid>
    <w:tr w:rsidR="00911559" w:rsidRPr="00911559" w14:paraId="5DD91E08" w14:textId="77777777" w:rsidTr="00BB7090">
      <w:trPr>
        <w:trHeight w:val="388"/>
        <w:tblCellSpacing w:w="20" w:type="dxa"/>
      </w:trPr>
      <w:tc>
        <w:tcPr>
          <w:tcW w:w="1215" w:type="dxa"/>
          <w:shd w:val="clear" w:color="auto" w:fill="FFFFFF" w:themeFill="background1"/>
          <w:vAlign w:val="center"/>
        </w:tcPr>
        <w:p w14:paraId="6C8E88DB" w14:textId="77777777" w:rsidR="00911559" w:rsidRPr="00911559" w:rsidRDefault="00911559" w:rsidP="00911559">
          <w:pPr>
            <w:rPr>
              <w:rFonts w:ascii="Arial" w:hAnsi="Arial" w:cs="Arial"/>
              <w:b/>
              <w:bCs/>
              <w:sz w:val="18"/>
              <w:szCs w:val="16"/>
            </w:rPr>
          </w:pPr>
        </w:p>
      </w:tc>
      <w:tc>
        <w:tcPr>
          <w:tcW w:w="3880" w:type="dxa"/>
          <w:shd w:val="pct20" w:color="auto" w:fill="auto"/>
          <w:vAlign w:val="center"/>
        </w:tcPr>
        <w:p w14:paraId="33253019" w14:textId="77777777" w:rsidR="00911559" w:rsidRPr="00911559" w:rsidRDefault="00911559" w:rsidP="00911559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911559">
            <w:rPr>
              <w:rFonts w:ascii="Arial" w:hAnsi="Arial" w:cs="Arial"/>
              <w:b/>
              <w:bCs/>
              <w:sz w:val="18"/>
              <w:szCs w:val="16"/>
            </w:rPr>
            <w:t>Nombre</w:t>
          </w:r>
        </w:p>
      </w:tc>
      <w:tc>
        <w:tcPr>
          <w:tcW w:w="3145" w:type="dxa"/>
          <w:shd w:val="pct20" w:color="auto" w:fill="auto"/>
          <w:noWrap/>
          <w:vAlign w:val="center"/>
        </w:tcPr>
        <w:p w14:paraId="34B2F058" w14:textId="77777777" w:rsidR="00911559" w:rsidRPr="00911559" w:rsidRDefault="00911559" w:rsidP="00911559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911559">
            <w:rPr>
              <w:rFonts w:ascii="Arial" w:hAnsi="Arial" w:cs="Arial"/>
              <w:b/>
              <w:bCs/>
              <w:sz w:val="18"/>
              <w:szCs w:val="16"/>
            </w:rPr>
            <w:t>Puesto</w:t>
          </w:r>
        </w:p>
      </w:tc>
      <w:tc>
        <w:tcPr>
          <w:tcW w:w="1341" w:type="dxa"/>
          <w:shd w:val="pct20" w:color="auto" w:fill="auto"/>
          <w:vAlign w:val="center"/>
        </w:tcPr>
        <w:p w14:paraId="4FBB41D3" w14:textId="77777777" w:rsidR="00911559" w:rsidRPr="00911559" w:rsidRDefault="00911559" w:rsidP="00911559">
          <w:pPr>
            <w:jc w:val="center"/>
            <w:rPr>
              <w:rFonts w:ascii="Arial" w:hAnsi="Arial" w:cs="Arial"/>
              <w:b/>
              <w:sz w:val="18"/>
              <w:szCs w:val="16"/>
            </w:rPr>
          </w:pPr>
          <w:r w:rsidRPr="00911559">
            <w:rPr>
              <w:rFonts w:ascii="Arial" w:hAnsi="Arial" w:cs="Arial"/>
              <w:b/>
              <w:sz w:val="18"/>
              <w:szCs w:val="16"/>
            </w:rPr>
            <w:t>Firma</w:t>
          </w:r>
        </w:p>
      </w:tc>
    </w:tr>
    <w:tr w:rsidR="00911559" w:rsidRPr="00911559" w14:paraId="7ED6C4F4" w14:textId="77777777" w:rsidTr="00BB7090">
      <w:trPr>
        <w:trHeight w:val="454"/>
        <w:tblCellSpacing w:w="20" w:type="dxa"/>
      </w:trPr>
      <w:tc>
        <w:tcPr>
          <w:tcW w:w="1215" w:type="dxa"/>
          <w:vAlign w:val="center"/>
        </w:tcPr>
        <w:p w14:paraId="1C7C635D" w14:textId="77777777" w:rsidR="00911559" w:rsidRPr="00911559" w:rsidRDefault="00911559" w:rsidP="00FE0B38">
          <w:pPr>
            <w:spacing w:before="120" w:after="120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REVISO</w:t>
          </w:r>
        </w:p>
      </w:tc>
      <w:tc>
        <w:tcPr>
          <w:tcW w:w="3880" w:type="dxa"/>
          <w:shd w:val="clear" w:color="auto" w:fill="auto"/>
          <w:vAlign w:val="center"/>
        </w:tcPr>
        <w:p w14:paraId="6AFCAB58" w14:textId="2A31D9C9" w:rsidR="00911559" w:rsidRPr="00911559" w:rsidRDefault="00911559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Lic. Jose Fernando Ugarte Perez</w:t>
          </w:r>
        </w:p>
      </w:tc>
      <w:tc>
        <w:tcPr>
          <w:tcW w:w="3145" w:type="dxa"/>
          <w:shd w:val="clear" w:color="auto" w:fill="auto"/>
          <w:noWrap/>
          <w:vAlign w:val="center"/>
        </w:tcPr>
        <w:p w14:paraId="7A463086" w14:textId="77777777" w:rsidR="00911559" w:rsidRPr="00911559" w:rsidRDefault="00911559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Jefe de RRHH</w:t>
          </w:r>
        </w:p>
      </w:tc>
      <w:tc>
        <w:tcPr>
          <w:tcW w:w="1341" w:type="dxa"/>
          <w:shd w:val="clear" w:color="auto" w:fill="auto"/>
        </w:tcPr>
        <w:p w14:paraId="71C071B3" w14:textId="77777777" w:rsidR="00911559" w:rsidRPr="00911559" w:rsidRDefault="00911559" w:rsidP="00911559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911559" w:rsidRPr="00911559" w14:paraId="1294E542" w14:textId="77777777" w:rsidTr="00BB7090">
      <w:trPr>
        <w:trHeight w:val="454"/>
        <w:tblCellSpacing w:w="20" w:type="dxa"/>
      </w:trPr>
      <w:tc>
        <w:tcPr>
          <w:tcW w:w="1215" w:type="dxa"/>
          <w:vAlign w:val="center"/>
        </w:tcPr>
        <w:p w14:paraId="104EB842" w14:textId="77777777" w:rsidR="00911559" w:rsidRPr="00911559" w:rsidRDefault="00911559" w:rsidP="00FE0B38">
          <w:pPr>
            <w:spacing w:before="120" w:after="120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AUTORIZÓ</w:t>
          </w:r>
        </w:p>
      </w:tc>
      <w:tc>
        <w:tcPr>
          <w:tcW w:w="3880" w:type="dxa"/>
          <w:shd w:val="clear" w:color="auto" w:fill="auto"/>
          <w:vAlign w:val="center"/>
        </w:tcPr>
        <w:p w14:paraId="36FF79F1" w14:textId="557CB056" w:rsidR="00911559" w:rsidRPr="00911559" w:rsidRDefault="00911559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MDE. Janet Martínez Ramírez</w:t>
          </w:r>
        </w:p>
      </w:tc>
      <w:tc>
        <w:tcPr>
          <w:tcW w:w="3145" w:type="dxa"/>
          <w:shd w:val="clear" w:color="auto" w:fill="auto"/>
          <w:noWrap/>
          <w:vAlign w:val="center"/>
        </w:tcPr>
        <w:p w14:paraId="01F5F4B6" w14:textId="2B85B58D" w:rsidR="00911559" w:rsidRPr="00911559" w:rsidRDefault="00911559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11559">
            <w:rPr>
              <w:rFonts w:ascii="Arial" w:hAnsi="Arial" w:cs="Arial"/>
              <w:b/>
              <w:bCs/>
              <w:sz w:val="16"/>
              <w:szCs w:val="16"/>
            </w:rPr>
            <w:t>Gerente Efectividad Organizacional</w:t>
          </w:r>
        </w:p>
      </w:tc>
      <w:tc>
        <w:tcPr>
          <w:tcW w:w="1341" w:type="dxa"/>
          <w:shd w:val="clear" w:color="auto" w:fill="auto"/>
        </w:tcPr>
        <w:p w14:paraId="53B99BA5" w14:textId="77777777" w:rsidR="00911559" w:rsidRPr="00911559" w:rsidRDefault="00911559" w:rsidP="00911559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0B01B5" w:rsidRPr="00911559" w14:paraId="7DD35D52" w14:textId="77777777" w:rsidTr="00BB7090">
      <w:trPr>
        <w:trHeight w:val="454"/>
        <w:tblCellSpacing w:w="20" w:type="dxa"/>
      </w:trPr>
      <w:tc>
        <w:tcPr>
          <w:tcW w:w="1215" w:type="dxa"/>
          <w:vAlign w:val="center"/>
        </w:tcPr>
        <w:p w14:paraId="780136AB" w14:textId="229D3C94" w:rsidR="000B01B5" w:rsidRPr="00911559" w:rsidRDefault="000B01B5" w:rsidP="00FE0B38">
          <w:pPr>
            <w:spacing w:before="120" w:after="12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Representante Legal</w:t>
          </w:r>
        </w:p>
      </w:tc>
      <w:tc>
        <w:tcPr>
          <w:tcW w:w="3880" w:type="dxa"/>
          <w:shd w:val="clear" w:color="auto" w:fill="auto"/>
          <w:vAlign w:val="center"/>
        </w:tcPr>
        <w:p w14:paraId="619B2BF7" w14:textId="5883844F" w:rsidR="000B01B5" w:rsidRPr="00911559" w:rsidRDefault="000B01B5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C.P. Eleazar García Frías</w:t>
          </w:r>
        </w:p>
      </w:tc>
      <w:tc>
        <w:tcPr>
          <w:tcW w:w="3145" w:type="dxa"/>
          <w:shd w:val="clear" w:color="auto" w:fill="auto"/>
          <w:noWrap/>
          <w:vAlign w:val="center"/>
        </w:tcPr>
        <w:p w14:paraId="18F287A9" w14:textId="64DA42C7" w:rsidR="000B01B5" w:rsidRPr="00911559" w:rsidRDefault="000B01B5" w:rsidP="00FE0B38">
          <w:pPr>
            <w:spacing w:before="120" w:after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Representante Legal de la Empresa Corporación Sánchez </w:t>
          </w:r>
        </w:p>
      </w:tc>
      <w:tc>
        <w:tcPr>
          <w:tcW w:w="1341" w:type="dxa"/>
          <w:shd w:val="clear" w:color="auto" w:fill="auto"/>
        </w:tcPr>
        <w:p w14:paraId="2B4B2B92" w14:textId="77777777" w:rsidR="000B01B5" w:rsidRPr="00911559" w:rsidRDefault="000B01B5" w:rsidP="00911559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52BD70F" w14:textId="77777777" w:rsidR="00911559" w:rsidRDefault="00911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DB440" w14:textId="77777777" w:rsidR="0084515D" w:rsidRDefault="0084515D" w:rsidP="00B660A9">
      <w:pPr>
        <w:spacing w:after="0" w:line="240" w:lineRule="auto"/>
      </w:pPr>
      <w:r>
        <w:separator/>
      </w:r>
    </w:p>
  </w:footnote>
  <w:footnote w:type="continuationSeparator" w:id="0">
    <w:p w14:paraId="3BEB7324" w14:textId="77777777" w:rsidR="0084515D" w:rsidRDefault="0084515D" w:rsidP="00B6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9FC9" w14:textId="77777777" w:rsidR="000B01B5" w:rsidRDefault="000B01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17"/>
      <w:gridCol w:w="1559"/>
      <w:gridCol w:w="1417"/>
    </w:tblGrid>
    <w:tr w:rsidR="00911559" w:rsidRPr="00911559" w14:paraId="1C913D34" w14:textId="77777777" w:rsidTr="00012458">
      <w:trPr>
        <w:cantSplit/>
        <w:trHeight w:val="340"/>
        <w:jc w:val="center"/>
      </w:trPr>
      <w:tc>
        <w:tcPr>
          <w:tcW w:w="6917" w:type="dxa"/>
          <w:vMerge w:val="restart"/>
          <w:tcBorders>
            <w:top w:val="nil"/>
            <w:left w:val="nil"/>
          </w:tcBorders>
          <w:vAlign w:val="center"/>
        </w:tcPr>
        <w:p w14:paraId="0965C5CD" w14:textId="77777777" w:rsidR="00911559" w:rsidRPr="00911559" w:rsidRDefault="00911559" w:rsidP="00911559">
          <w:pPr>
            <w:spacing w:after="0" w:line="240" w:lineRule="auto"/>
            <w:ind w:left="107"/>
            <w:rPr>
              <w:rFonts w:ascii="Antique Olive" w:eastAsia="Times New Roman" w:hAnsi="Antique Olive" w:cs="Times New Roman"/>
              <w:sz w:val="20"/>
              <w:szCs w:val="20"/>
              <w:lang w:val="es-ES" w:eastAsia="es-ES"/>
            </w:rPr>
          </w:pPr>
          <w:r w:rsidRPr="00911559">
            <w:rPr>
              <w:rFonts w:ascii="Antique Olive" w:eastAsia="Times New Roman" w:hAnsi="Antique Olive" w:cs="Times New Roman"/>
              <w:noProof/>
              <w:sz w:val="20"/>
              <w:szCs w:val="20"/>
              <w:lang w:eastAsia="es-MX"/>
            </w:rPr>
            <w:drawing>
              <wp:inline distT="0" distB="0" distL="0" distR="0" wp14:anchorId="7F62BD46" wp14:editId="0A041840">
                <wp:extent cx="1082649" cy="44170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734" cy="440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06200B2" w14:textId="77777777" w:rsidR="00911559" w:rsidRPr="00911559" w:rsidRDefault="00911559" w:rsidP="0091155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Rev. 01</w:t>
          </w:r>
        </w:p>
      </w:tc>
      <w:tc>
        <w:tcPr>
          <w:tcW w:w="1417" w:type="dxa"/>
          <w:vAlign w:val="center"/>
        </w:tcPr>
        <w:p w14:paraId="6AC1817B" w14:textId="54671AF9" w:rsidR="00911559" w:rsidRPr="00911559" w:rsidRDefault="00911559" w:rsidP="00BB7090">
          <w:pPr>
            <w:spacing w:after="0" w:line="240" w:lineRule="auto"/>
            <w:ind w:left="391" w:hanging="391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GS-</w:t>
          </w:r>
          <w:r w:rsidR="00BB709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2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-I-</w:t>
          </w:r>
          <w:r w:rsidR="00BB709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06</w:t>
          </w:r>
        </w:p>
      </w:tc>
    </w:tr>
    <w:tr w:rsidR="00911559" w:rsidRPr="00911559" w14:paraId="0B36B3B4" w14:textId="77777777" w:rsidTr="00012458">
      <w:trPr>
        <w:cantSplit/>
        <w:trHeight w:val="340"/>
        <w:jc w:val="center"/>
      </w:trPr>
      <w:tc>
        <w:tcPr>
          <w:tcW w:w="6917" w:type="dxa"/>
          <w:vMerge/>
          <w:tcBorders>
            <w:left w:val="nil"/>
            <w:bottom w:val="nil"/>
          </w:tcBorders>
        </w:tcPr>
        <w:p w14:paraId="0AE5AE7D" w14:textId="77777777" w:rsidR="00911559" w:rsidRPr="00911559" w:rsidRDefault="00911559" w:rsidP="00911559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en-US" w:eastAsia="es-ES"/>
            </w:rPr>
          </w:pPr>
        </w:p>
      </w:tc>
      <w:tc>
        <w:tcPr>
          <w:tcW w:w="1559" w:type="dxa"/>
          <w:vAlign w:val="center"/>
        </w:tcPr>
        <w:p w14:paraId="2863A689" w14:textId="77777777" w:rsidR="00911559" w:rsidRPr="00911559" w:rsidRDefault="00911559" w:rsidP="0091155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02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</w:t>
          </w: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JUNIO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-2020</w:t>
          </w:r>
        </w:p>
      </w:tc>
      <w:tc>
        <w:tcPr>
          <w:tcW w:w="1417" w:type="dxa"/>
          <w:vAlign w:val="center"/>
        </w:tcPr>
        <w:p w14:paraId="11F8A74B" w14:textId="0EB6B682" w:rsidR="00911559" w:rsidRPr="00911559" w:rsidRDefault="00911559" w:rsidP="0091155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Página 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begin"/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instrText xml:space="preserve"> PAGE </w:instrTex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separate"/>
          </w:r>
          <w:r w:rsidR="00F0385F">
            <w:rPr>
              <w:rFonts w:ascii="Arial" w:eastAsia="Times New Roman" w:hAnsi="Arial" w:cs="Arial"/>
              <w:noProof/>
              <w:sz w:val="18"/>
              <w:szCs w:val="18"/>
              <w:lang w:val="es-ES" w:eastAsia="es-ES"/>
            </w:rPr>
            <w:t>3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end"/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/ 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begin"/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instrText xml:space="preserve"> NUMPAGES </w:instrTex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separate"/>
          </w:r>
          <w:r w:rsidR="00F0385F">
            <w:rPr>
              <w:rFonts w:ascii="Arial" w:eastAsia="Times New Roman" w:hAnsi="Arial" w:cs="Arial"/>
              <w:noProof/>
              <w:sz w:val="18"/>
              <w:szCs w:val="18"/>
              <w:lang w:val="es-ES" w:eastAsia="es-ES"/>
            </w:rPr>
            <w:t>3</w:t>
          </w:r>
          <w:r w:rsidRPr="00911559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4C98B07F" w14:textId="77777777" w:rsidR="00B660A9" w:rsidRDefault="00B660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14"/>
      <w:gridCol w:w="236"/>
      <w:gridCol w:w="5154"/>
      <w:gridCol w:w="1418"/>
      <w:gridCol w:w="1557"/>
    </w:tblGrid>
    <w:tr w:rsidR="00911559" w:rsidRPr="00911559" w14:paraId="29D79D56" w14:textId="77777777" w:rsidTr="00012458">
      <w:trPr>
        <w:cantSplit/>
        <w:trHeight w:val="543"/>
      </w:trPr>
      <w:tc>
        <w:tcPr>
          <w:tcW w:w="1414" w:type="dxa"/>
          <w:vMerge w:val="restart"/>
          <w:vAlign w:val="center"/>
        </w:tcPr>
        <w:p w14:paraId="5CC60F19" w14:textId="77777777" w:rsidR="00911559" w:rsidRPr="00911559" w:rsidRDefault="00911559" w:rsidP="00911559">
          <w:pPr>
            <w:keepNext/>
            <w:spacing w:after="0" w:line="240" w:lineRule="auto"/>
            <w:ind w:right="-660"/>
            <w:outlineLvl w:val="0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 w:rsidRPr="00911559">
            <w:rPr>
              <w:rFonts w:ascii="Arial" w:eastAsia="Times New Roman" w:hAnsi="Arial" w:cs="Arial"/>
              <w:b/>
              <w:noProof/>
              <w:color w:val="000000"/>
              <w:sz w:val="24"/>
              <w:szCs w:val="24"/>
              <w:lang w:eastAsia="es-MX"/>
            </w:rPr>
            <w:drawing>
              <wp:inline distT="0" distB="0" distL="0" distR="0" wp14:anchorId="5A22FF6D" wp14:editId="0BADF0F0">
                <wp:extent cx="760730" cy="310515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31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gridSpan w:val="4"/>
          <w:vAlign w:val="center"/>
        </w:tcPr>
        <w:p w14:paraId="353E15D0" w14:textId="77777777" w:rsidR="00911559" w:rsidRPr="00911559" w:rsidRDefault="00911559" w:rsidP="0091155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 w:rsidRPr="00911559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GRUPO SANCHEZ</w:t>
          </w:r>
        </w:p>
      </w:tc>
    </w:tr>
    <w:tr w:rsidR="00911559" w:rsidRPr="00911559" w14:paraId="42108F81" w14:textId="77777777" w:rsidTr="00012458">
      <w:trPr>
        <w:cantSplit/>
        <w:trHeight w:val="320"/>
      </w:trPr>
      <w:tc>
        <w:tcPr>
          <w:tcW w:w="1414" w:type="dxa"/>
          <w:vMerge/>
        </w:tcPr>
        <w:p w14:paraId="4FBBBEBD" w14:textId="77777777" w:rsidR="00911559" w:rsidRPr="00911559" w:rsidRDefault="00911559" w:rsidP="0091155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6" w:type="dxa"/>
          <w:vMerge w:val="restart"/>
          <w:tcBorders>
            <w:right w:val="nil"/>
          </w:tcBorders>
          <w:vAlign w:val="center"/>
        </w:tcPr>
        <w:p w14:paraId="709131F9" w14:textId="77777777" w:rsidR="00911559" w:rsidRPr="00911559" w:rsidRDefault="00911559" w:rsidP="00911559">
          <w:pPr>
            <w:ind w:right="4995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54" w:type="dxa"/>
          <w:vMerge w:val="restart"/>
          <w:tcBorders>
            <w:left w:val="nil"/>
          </w:tcBorders>
          <w:shd w:val="clear" w:color="auto" w:fill="auto"/>
          <w:vAlign w:val="center"/>
        </w:tcPr>
        <w:p w14:paraId="0D370B15" w14:textId="564BB612" w:rsidR="00911559" w:rsidRPr="00911559" w:rsidRDefault="00720013" w:rsidP="008D0030">
          <w:pPr>
            <w:tabs>
              <w:tab w:val="left" w:pos="1786"/>
            </w:tabs>
            <w:spacing w:before="100" w:beforeAutospacing="1" w:after="100" w:afterAutospacing="1"/>
            <w:ind w:left="1385" w:hanging="1418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INSTRUCTIV</w:t>
          </w:r>
          <w:r w:rsidR="00A24859">
            <w:rPr>
              <w:rFonts w:ascii="Arial" w:hAnsi="Arial" w:cs="Arial"/>
              <w:sz w:val="18"/>
              <w:szCs w:val="18"/>
            </w:rPr>
            <w:t>O</w:t>
          </w:r>
          <w:r w:rsidR="00911559" w:rsidRPr="00911559">
            <w:rPr>
              <w:rFonts w:ascii="Arial" w:hAnsi="Arial" w:cs="Arial"/>
              <w:sz w:val="18"/>
              <w:szCs w:val="18"/>
            </w:rPr>
            <w:t xml:space="preserve">: CÓDIGO DE ÉTICA </w:t>
          </w:r>
          <w:r w:rsidR="00BB7090">
            <w:rPr>
              <w:rFonts w:ascii="Arial" w:hAnsi="Arial" w:cs="Arial"/>
              <w:sz w:val="18"/>
              <w:szCs w:val="18"/>
            </w:rPr>
            <w:t xml:space="preserve">SOBRE LA </w:t>
          </w:r>
          <w:r w:rsidR="00911559" w:rsidRPr="00911559">
            <w:rPr>
              <w:rFonts w:ascii="Arial" w:hAnsi="Arial" w:cs="Arial"/>
              <w:sz w:val="18"/>
              <w:szCs w:val="18"/>
            </w:rPr>
            <w:t>NO DISCRIMINACIÓN P</w:t>
          </w:r>
          <w:r w:rsidR="00BB7090">
            <w:rPr>
              <w:rFonts w:ascii="Arial" w:hAnsi="Arial" w:cs="Arial"/>
              <w:sz w:val="18"/>
              <w:szCs w:val="18"/>
            </w:rPr>
            <w:t>O</w:t>
          </w:r>
          <w:r w:rsidR="00911559" w:rsidRPr="00911559">
            <w:rPr>
              <w:rFonts w:ascii="Arial" w:hAnsi="Arial" w:cs="Arial"/>
              <w:sz w:val="18"/>
              <w:szCs w:val="18"/>
            </w:rPr>
            <w:t xml:space="preserve">R </w:t>
          </w:r>
          <w:r w:rsidR="00BB7090">
            <w:rPr>
              <w:rFonts w:ascii="Arial" w:hAnsi="Arial" w:cs="Arial"/>
              <w:sz w:val="18"/>
              <w:szCs w:val="18"/>
            </w:rPr>
            <w:t>PADECIMIENTOS</w:t>
          </w:r>
          <w:r w:rsidR="00911559" w:rsidRPr="00911559">
            <w:rPr>
              <w:rFonts w:ascii="Arial" w:hAnsi="Arial" w:cs="Arial"/>
              <w:sz w:val="18"/>
              <w:szCs w:val="18"/>
            </w:rPr>
            <w:t xml:space="preserve"> </w:t>
          </w:r>
          <w:r w:rsidR="00BB7090">
            <w:rPr>
              <w:rFonts w:ascii="Arial" w:hAnsi="Arial" w:cs="Arial"/>
              <w:sz w:val="18"/>
              <w:szCs w:val="18"/>
            </w:rPr>
            <w:t xml:space="preserve">DE </w:t>
          </w:r>
          <w:r w:rsidR="00911559" w:rsidRPr="00911559">
            <w:rPr>
              <w:rFonts w:ascii="Arial" w:hAnsi="Arial" w:cs="Arial"/>
              <w:sz w:val="18"/>
              <w:szCs w:val="18"/>
            </w:rPr>
            <w:t>COVID.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14:paraId="13B0CE38" w14:textId="3702CEEE" w:rsidR="00911559" w:rsidRPr="00911559" w:rsidRDefault="00BB7090" w:rsidP="00BB709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GS-2</w:t>
          </w:r>
          <w:r w:rsidR="00911559" w:rsidRPr="00911559">
            <w:rPr>
              <w:rFonts w:ascii="Arial" w:hAnsi="Arial" w:cs="Arial"/>
              <w:sz w:val="18"/>
              <w:szCs w:val="18"/>
            </w:rPr>
            <w:t>-I-</w:t>
          </w:r>
          <w:r>
            <w:rPr>
              <w:rFonts w:ascii="Arial" w:hAnsi="Arial" w:cs="Arial"/>
              <w:sz w:val="18"/>
              <w:szCs w:val="18"/>
            </w:rPr>
            <w:t>06</w:t>
          </w:r>
        </w:p>
      </w:tc>
      <w:tc>
        <w:tcPr>
          <w:tcW w:w="1557" w:type="dxa"/>
          <w:vAlign w:val="center"/>
        </w:tcPr>
        <w:p w14:paraId="00E3E68E" w14:textId="77777777" w:rsidR="00911559" w:rsidRPr="00911559" w:rsidRDefault="00911559" w:rsidP="00B76AB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11559">
            <w:rPr>
              <w:rFonts w:ascii="Arial" w:hAnsi="Arial" w:cs="Arial"/>
              <w:sz w:val="18"/>
              <w:szCs w:val="18"/>
            </w:rPr>
            <w:t>02-JUNIO-2020</w:t>
          </w:r>
        </w:p>
      </w:tc>
    </w:tr>
    <w:tr w:rsidR="00911559" w:rsidRPr="00911559" w14:paraId="5336AF8D" w14:textId="77777777" w:rsidTr="00012458">
      <w:trPr>
        <w:cantSplit/>
        <w:trHeight w:val="318"/>
      </w:trPr>
      <w:tc>
        <w:tcPr>
          <w:tcW w:w="1414" w:type="dxa"/>
          <w:vMerge/>
        </w:tcPr>
        <w:p w14:paraId="105E315E" w14:textId="77777777" w:rsidR="00911559" w:rsidRPr="00911559" w:rsidRDefault="00911559" w:rsidP="00911559">
          <w:pPr>
            <w:rPr>
              <w:rFonts w:ascii="Optima" w:hAnsi="Optima"/>
              <w:sz w:val="18"/>
              <w:szCs w:val="18"/>
            </w:rPr>
          </w:pPr>
        </w:p>
      </w:tc>
      <w:tc>
        <w:tcPr>
          <w:tcW w:w="236" w:type="dxa"/>
          <w:vMerge/>
          <w:tcBorders>
            <w:top w:val="single" w:sz="8" w:space="0" w:color="auto"/>
            <w:right w:val="nil"/>
          </w:tcBorders>
        </w:tcPr>
        <w:p w14:paraId="08989880" w14:textId="77777777" w:rsidR="00911559" w:rsidRPr="00911559" w:rsidRDefault="00911559" w:rsidP="00911559">
          <w:pPr>
            <w:ind w:right="4995"/>
            <w:rPr>
              <w:rFonts w:ascii="Optima" w:hAnsi="Optima"/>
              <w:sz w:val="18"/>
              <w:szCs w:val="18"/>
            </w:rPr>
          </w:pPr>
        </w:p>
      </w:tc>
      <w:tc>
        <w:tcPr>
          <w:tcW w:w="5154" w:type="dxa"/>
          <w:vMerge/>
          <w:tcBorders>
            <w:left w:val="nil"/>
          </w:tcBorders>
          <w:shd w:val="clear" w:color="auto" w:fill="auto"/>
        </w:tcPr>
        <w:p w14:paraId="611F2690" w14:textId="77777777" w:rsidR="00911559" w:rsidRPr="00911559" w:rsidRDefault="00911559" w:rsidP="00911559">
          <w:pPr>
            <w:ind w:right="4995"/>
            <w:jc w:val="center"/>
            <w:rPr>
              <w:rFonts w:ascii="Optima" w:hAnsi="Optima"/>
              <w:sz w:val="18"/>
              <w:szCs w:val="18"/>
            </w:rPr>
          </w:pP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14:paraId="031747C5" w14:textId="77777777" w:rsidR="00911559" w:rsidRPr="00911559" w:rsidRDefault="00911559" w:rsidP="00B76AB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11559">
            <w:rPr>
              <w:rFonts w:ascii="Arial" w:hAnsi="Arial" w:cs="Arial"/>
              <w:sz w:val="18"/>
              <w:szCs w:val="18"/>
            </w:rPr>
            <w:t>REV. 01</w:t>
          </w:r>
        </w:p>
      </w:tc>
      <w:tc>
        <w:tcPr>
          <w:tcW w:w="1557" w:type="dxa"/>
          <w:vAlign w:val="center"/>
        </w:tcPr>
        <w:p w14:paraId="2F2901CC" w14:textId="4ACD4789" w:rsidR="00911559" w:rsidRPr="00911559" w:rsidRDefault="00911559" w:rsidP="00B76AB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11559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911559">
            <w:rPr>
              <w:rFonts w:ascii="Arial" w:hAnsi="Arial" w:cs="Arial"/>
              <w:sz w:val="18"/>
              <w:szCs w:val="18"/>
            </w:rPr>
            <w:fldChar w:fldCharType="begin"/>
          </w:r>
          <w:r w:rsidRPr="0091155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11559">
            <w:rPr>
              <w:rFonts w:ascii="Arial" w:hAnsi="Arial" w:cs="Arial"/>
              <w:sz w:val="18"/>
              <w:szCs w:val="18"/>
            </w:rPr>
            <w:fldChar w:fldCharType="separate"/>
          </w:r>
          <w:r w:rsidR="00F0385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11559">
            <w:rPr>
              <w:rFonts w:ascii="Arial" w:hAnsi="Arial" w:cs="Arial"/>
              <w:sz w:val="18"/>
              <w:szCs w:val="18"/>
            </w:rPr>
            <w:fldChar w:fldCharType="end"/>
          </w:r>
          <w:r w:rsidRPr="00911559">
            <w:rPr>
              <w:rFonts w:ascii="Arial" w:hAnsi="Arial" w:cs="Arial"/>
              <w:sz w:val="18"/>
              <w:szCs w:val="18"/>
            </w:rPr>
            <w:t xml:space="preserve"> / </w:t>
          </w:r>
          <w:r w:rsidRPr="00911559">
            <w:rPr>
              <w:rFonts w:ascii="Arial" w:hAnsi="Arial" w:cs="Arial"/>
              <w:sz w:val="18"/>
              <w:szCs w:val="18"/>
            </w:rPr>
            <w:fldChar w:fldCharType="begin"/>
          </w:r>
          <w:r w:rsidRPr="0091155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11559">
            <w:rPr>
              <w:rFonts w:ascii="Arial" w:hAnsi="Arial" w:cs="Arial"/>
              <w:sz w:val="18"/>
              <w:szCs w:val="18"/>
            </w:rPr>
            <w:fldChar w:fldCharType="separate"/>
          </w:r>
          <w:r w:rsidR="00F0385F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911559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3F986CA" w14:textId="77777777" w:rsidR="00911559" w:rsidRDefault="009115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50E"/>
    <w:multiLevelType w:val="multilevel"/>
    <w:tmpl w:val="E190D9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5A5168B"/>
    <w:multiLevelType w:val="hybridMultilevel"/>
    <w:tmpl w:val="ED24F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2057"/>
    <w:multiLevelType w:val="multilevel"/>
    <w:tmpl w:val="9E581FD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1BEF488A"/>
    <w:multiLevelType w:val="hybridMultilevel"/>
    <w:tmpl w:val="44A0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64A"/>
    <w:multiLevelType w:val="hybridMultilevel"/>
    <w:tmpl w:val="BF943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10FF"/>
    <w:multiLevelType w:val="hybridMultilevel"/>
    <w:tmpl w:val="891A377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F6EB6"/>
    <w:multiLevelType w:val="hybridMultilevel"/>
    <w:tmpl w:val="0C905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5F71"/>
    <w:multiLevelType w:val="hybridMultilevel"/>
    <w:tmpl w:val="61E62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F495C"/>
    <w:multiLevelType w:val="hybridMultilevel"/>
    <w:tmpl w:val="CA549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35D4"/>
    <w:multiLevelType w:val="hybridMultilevel"/>
    <w:tmpl w:val="A2C84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92"/>
    <w:rsid w:val="000B01B5"/>
    <w:rsid w:val="002035BC"/>
    <w:rsid w:val="00247A5D"/>
    <w:rsid w:val="00267235"/>
    <w:rsid w:val="002B7A54"/>
    <w:rsid w:val="003026B6"/>
    <w:rsid w:val="00414C48"/>
    <w:rsid w:val="00427800"/>
    <w:rsid w:val="00480E9F"/>
    <w:rsid w:val="004C1B92"/>
    <w:rsid w:val="00580A3E"/>
    <w:rsid w:val="005B0B0C"/>
    <w:rsid w:val="006428E8"/>
    <w:rsid w:val="00700592"/>
    <w:rsid w:val="00720013"/>
    <w:rsid w:val="007E43F0"/>
    <w:rsid w:val="0084515D"/>
    <w:rsid w:val="008D0030"/>
    <w:rsid w:val="00911559"/>
    <w:rsid w:val="00A24859"/>
    <w:rsid w:val="00A87AC6"/>
    <w:rsid w:val="00A90F73"/>
    <w:rsid w:val="00B660A9"/>
    <w:rsid w:val="00B76ABF"/>
    <w:rsid w:val="00BB7090"/>
    <w:rsid w:val="00BC484B"/>
    <w:rsid w:val="00C12EE7"/>
    <w:rsid w:val="00C30C8D"/>
    <w:rsid w:val="00C45719"/>
    <w:rsid w:val="00C748CC"/>
    <w:rsid w:val="00C87124"/>
    <w:rsid w:val="00CB6C05"/>
    <w:rsid w:val="00D04C92"/>
    <w:rsid w:val="00DE7167"/>
    <w:rsid w:val="00E76C50"/>
    <w:rsid w:val="00E84A82"/>
    <w:rsid w:val="00EC576B"/>
    <w:rsid w:val="00F0385F"/>
    <w:rsid w:val="00F3007D"/>
    <w:rsid w:val="00F425BD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D04F"/>
  <w15:chartTrackingRefBased/>
  <w15:docId w15:val="{E20816AC-5581-480D-8D38-7E677EF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660A9"/>
    <w:pPr>
      <w:keepNext/>
      <w:spacing w:after="0" w:line="240" w:lineRule="auto"/>
      <w:ind w:left="708" w:right="-660" w:firstLine="426"/>
      <w:outlineLvl w:val="0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3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4C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66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60A9"/>
  </w:style>
  <w:style w:type="paragraph" w:styleId="Piedepgina">
    <w:name w:val="footer"/>
    <w:basedOn w:val="Normal"/>
    <w:link w:val="PiedepginaCar"/>
    <w:unhideWhenUsed/>
    <w:rsid w:val="00B66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60A9"/>
  </w:style>
  <w:style w:type="character" w:customStyle="1" w:styleId="Ttulo1Car">
    <w:name w:val="Título 1 Car"/>
    <w:basedOn w:val="Fuentedeprrafopredeter"/>
    <w:link w:val="Ttulo1"/>
    <w:rsid w:val="00B660A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rial">
    <w:name w:val="arial"/>
    <w:basedOn w:val="Normal"/>
    <w:rsid w:val="009115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illSans" w:eastAsia="Times New Roman" w:hAnsi="GillSans" w:cs="Times New Roman"/>
      <w:color w:val="808080"/>
      <w:sz w:val="60"/>
      <w:szCs w:val="60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6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6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6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6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6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B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2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ioalcliente@sanchezgru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udocupacional@sanchezgrup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8B2A-6A2D-43BB-9C99-4146392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Martinez Ramirez</dc:creator>
  <cp:keywords/>
  <dc:description/>
  <cp:lastModifiedBy>Janet Martinez Ramirez</cp:lastModifiedBy>
  <cp:revision>7</cp:revision>
  <cp:lastPrinted>2020-06-02T20:54:00Z</cp:lastPrinted>
  <dcterms:created xsi:type="dcterms:W3CDTF">2020-06-02T19:36:00Z</dcterms:created>
  <dcterms:modified xsi:type="dcterms:W3CDTF">2020-06-02T22:14:00Z</dcterms:modified>
</cp:coreProperties>
</file>